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Technology-Based Assessment Rubric</w:t>
      </w:r>
    </w:p>
    <w:p>
      <w:pPr>
        <w:pStyle w:val="Heading2"/>
        <w:jc w:val="center"/>
      </w:pPr>
      <w:r>
        <w:t>Feelings and Emotions Digital Mind Map Project</w:t>
      </w:r>
    </w:p>
    <w:p>
      <w:pPr>
        <w:pStyle w:val="Heading3"/>
      </w:pPr>
      <w:r>
        <w:t>Assignment Description</w:t>
      </w:r>
    </w:p>
    <w:p>
      <w:r>
        <w:t>Students will create a digital mind map using MindMeister or another approved technology tool to explore feelings, emotions, and healthy coping strategies. Students will organize ideas using colors, images, symbols, and labels to show their understanding of emotions and emotional regulation skills. This assignment measures emotional understanding, creativity, organization, communication, and technology skills.</w:t>
      </w:r>
    </w:p>
    <w:p>
      <w:pPr>
        <w:pStyle w:val="Heading3"/>
      </w:pPr>
      <w:r>
        <w:t>Measurable Learning Objectives</w:t>
      </w:r>
    </w:p>
    <w:p>
      <w:pPr>
        <w:pStyle w:val="ListBullet"/>
      </w:pPr>
      <w:r>
        <w:t>Identify at least four emotions and explain their meanings.</w:t>
      </w:r>
    </w:p>
    <w:p>
      <w:pPr>
        <w:pStyle w:val="ListBullet"/>
      </w:pPr>
      <w:r>
        <w:t>Describe healthy coping strategies connected to emotions.</w:t>
      </w:r>
    </w:p>
    <w:p>
      <w:pPr>
        <w:pStyle w:val="ListBullet"/>
      </w:pPr>
      <w:r>
        <w:t>Use technology tools to organize information visually.</w:t>
      </w:r>
    </w:p>
    <w:p>
      <w:pPr>
        <w:pStyle w:val="ListBullet"/>
      </w:pPr>
      <w:r>
        <w:t>Demonstrate creativity through colors, images, and design.</w:t>
      </w:r>
    </w:p>
    <w:p>
      <w:pPr>
        <w:pStyle w:val="ListBullet"/>
      </w:pPr>
      <w:r>
        <w:t>Communicate ideas clearly using digital presentation skills.</w:t>
      </w:r>
    </w:p>
    <w:p>
      <w:pPr>
        <w:pStyle w:val="Heading2"/>
      </w:pPr>
      <w:r>
        <w:t>Rubric: Feelings and Emotions Mind Map Project</w:t>
      </w:r>
    </w:p>
    <w:tbl>
      <w:tblPr>
        <w:tblStyle w:val="TableGrid"/>
        <w:tblW w:type="auto" w:w="0"/>
        <w:tblLook w:firstColumn="1" w:firstRow="1" w:lastColumn="0" w:lastRow="0" w:noHBand="0" w:noVBand="1" w:val="04A0"/>
      </w:tblPr>
      <w:tblGrid>
        <w:gridCol w:w="2448"/>
        <w:gridCol w:w="2448"/>
        <w:gridCol w:w="2448"/>
        <w:gridCol w:w="2448"/>
        <w:gridCol w:w="2448"/>
      </w:tblGrid>
      <w:tr>
        <w:tc>
          <w:tcPr>
            <w:tcW w:type="dxa" w:w="2448"/>
          </w:tcPr>
          <w:p>
            <w:r>
              <w:t>Criteria</w:t>
            </w:r>
          </w:p>
        </w:tc>
        <w:tc>
          <w:tcPr>
            <w:tcW w:type="dxa" w:w="2448"/>
          </w:tcPr>
          <w:p>
            <w:r>
              <w:t>Excellent (4)</w:t>
            </w:r>
          </w:p>
        </w:tc>
        <w:tc>
          <w:tcPr>
            <w:tcW w:type="dxa" w:w="2448"/>
          </w:tcPr>
          <w:p>
            <w:r>
              <w:t>Good (3)</w:t>
            </w:r>
          </w:p>
        </w:tc>
        <w:tc>
          <w:tcPr>
            <w:tcW w:type="dxa" w:w="2448"/>
          </w:tcPr>
          <w:p>
            <w:r>
              <w:t>Developing (2)</w:t>
            </w:r>
          </w:p>
        </w:tc>
        <w:tc>
          <w:tcPr>
            <w:tcW w:type="dxa" w:w="2448"/>
          </w:tcPr>
          <w:p>
            <w:r>
              <w:t>Needs Improvement (1)</w:t>
            </w:r>
          </w:p>
        </w:tc>
      </w:tr>
      <w:tr>
        <w:tc>
          <w:tcPr>
            <w:tcW w:type="dxa" w:w="2448"/>
          </w:tcPr>
          <w:p>
            <w:r>
              <w:t>Understanding of Feelings and Emotions</w:t>
            </w:r>
          </w:p>
        </w:tc>
        <w:tc>
          <w:tcPr>
            <w:tcW w:type="dxa" w:w="2448"/>
          </w:tcPr>
          <w:p>
            <w:r>
              <w:t>Student identifies 4 or more emotions and clearly explains them.</w:t>
            </w:r>
          </w:p>
        </w:tc>
        <w:tc>
          <w:tcPr>
            <w:tcW w:type="dxa" w:w="2448"/>
          </w:tcPr>
          <w:p>
            <w:r>
              <w:t>Student identifies 3–4 emotions with mostly clear explanations.</w:t>
            </w:r>
          </w:p>
        </w:tc>
        <w:tc>
          <w:tcPr>
            <w:tcW w:type="dxa" w:w="2448"/>
          </w:tcPr>
          <w:p>
            <w:r>
              <w:t>Student identifies 2 emotions with limited explanation.</w:t>
            </w:r>
          </w:p>
        </w:tc>
        <w:tc>
          <w:tcPr>
            <w:tcW w:type="dxa" w:w="2448"/>
          </w:tcPr>
          <w:p>
            <w:r>
              <w:t>Student identifies 1 or fewer emotions with little understanding shown.</w:t>
            </w:r>
          </w:p>
        </w:tc>
      </w:tr>
      <w:tr>
        <w:tc>
          <w:tcPr>
            <w:tcW w:type="dxa" w:w="2448"/>
          </w:tcPr>
          <w:p>
            <w:r>
              <w:t>Coping Strategies</w:t>
            </w:r>
          </w:p>
        </w:tc>
        <w:tc>
          <w:tcPr>
            <w:tcW w:type="dxa" w:w="2448"/>
          </w:tcPr>
          <w:p>
            <w:r>
              <w:t>Student includes several healthy coping strategies connected to emotions.</w:t>
            </w:r>
          </w:p>
        </w:tc>
        <w:tc>
          <w:tcPr>
            <w:tcW w:type="dxa" w:w="2448"/>
          </w:tcPr>
          <w:p>
            <w:r>
              <w:t>Student includes some coping strategies with mostly clear connections.</w:t>
            </w:r>
          </w:p>
        </w:tc>
        <w:tc>
          <w:tcPr>
            <w:tcW w:type="dxa" w:w="2448"/>
          </w:tcPr>
          <w:p>
            <w:r>
              <w:t>Student includes limited coping strategies.</w:t>
            </w:r>
          </w:p>
        </w:tc>
        <w:tc>
          <w:tcPr>
            <w:tcW w:type="dxa" w:w="2448"/>
          </w:tcPr>
          <w:p>
            <w:r>
              <w:t>Student includes few or no coping strategies.</w:t>
            </w:r>
          </w:p>
        </w:tc>
      </w:tr>
      <w:tr>
        <w:tc>
          <w:tcPr>
            <w:tcW w:type="dxa" w:w="2448"/>
          </w:tcPr>
          <w:p>
            <w:r>
              <w:t>Organization of Mind Map</w:t>
            </w:r>
          </w:p>
        </w:tc>
        <w:tc>
          <w:tcPr>
            <w:tcW w:type="dxa" w:w="2448"/>
          </w:tcPr>
          <w:p>
            <w:r>
              <w:t>Mind map is highly organized, easy to follow, and visually connected.</w:t>
            </w:r>
          </w:p>
        </w:tc>
        <w:tc>
          <w:tcPr>
            <w:tcW w:type="dxa" w:w="2448"/>
          </w:tcPr>
          <w:p>
            <w:r>
              <w:t>Mind map is mostly organized and understandable.</w:t>
            </w:r>
          </w:p>
        </w:tc>
        <w:tc>
          <w:tcPr>
            <w:tcW w:type="dxa" w:w="2448"/>
          </w:tcPr>
          <w:p>
            <w:r>
              <w:t>Mind map organization is somewhat confusing or incomplete.</w:t>
            </w:r>
          </w:p>
        </w:tc>
        <w:tc>
          <w:tcPr>
            <w:tcW w:type="dxa" w:w="2448"/>
          </w:tcPr>
          <w:p>
            <w:r>
              <w:t>Mind map lacks organization and is difficult to understand.</w:t>
            </w:r>
          </w:p>
        </w:tc>
      </w:tr>
      <w:tr>
        <w:tc>
          <w:tcPr>
            <w:tcW w:type="dxa" w:w="2448"/>
          </w:tcPr>
          <w:p>
            <w:r>
              <w:t>Use of Technology</w:t>
            </w:r>
          </w:p>
        </w:tc>
        <w:tc>
          <w:tcPr>
            <w:tcW w:type="dxa" w:w="2448"/>
          </w:tcPr>
          <w:p>
            <w:r>
              <w:t>Student independently uses technology features, visuals, and formatting tools correctly.</w:t>
            </w:r>
          </w:p>
        </w:tc>
        <w:tc>
          <w:tcPr>
            <w:tcW w:type="dxa" w:w="2448"/>
          </w:tcPr>
          <w:p>
            <w:r>
              <w:t>Student uses most technology features correctly with little support.</w:t>
            </w:r>
          </w:p>
        </w:tc>
        <w:tc>
          <w:tcPr>
            <w:tcW w:type="dxa" w:w="2448"/>
          </w:tcPr>
          <w:p>
            <w:r>
              <w:t>Student uses some technology features but needs support.</w:t>
            </w:r>
          </w:p>
        </w:tc>
        <w:tc>
          <w:tcPr>
            <w:tcW w:type="dxa" w:w="2448"/>
          </w:tcPr>
          <w:p>
            <w:r>
              <w:t>Student struggles to use the technology tool appropriately.</w:t>
            </w:r>
          </w:p>
        </w:tc>
      </w:tr>
      <w:tr>
        <w:tc>
          <w:tcPr>
            <w:tcW w:type="dxa" w:w="2448"/>
          </w:tcPr>
          <w:p>
            <w:r>
              <w:t>Creativity and Visual Design</w:t>
            </w:r>
          </w:p>
        </w:tc>
        <w:tc>
          <w:tcPr>
            <w:tcW w:type="dxa" w:w="2448"/>
          </w:tcPr>
          <w:p>
            <w:r>
              <w:t>Excellent use of colors, images, creativity, and visual details.</w:t>
            </w:r>
          </w:p>
        </w:tc>
        <w:tc>
          <w:tcPr>
            <w:tcW w:type="dxa" w:w="2448"/>
          </w:tcPr>
          <w:p>
            <w:r>
              <w:t>Good use of visuals and creative elements.</w:t>
            </w:r>
          </w:p>
        </w:tc>
        <w:tc>
          <w:tcPr>
            <w:tcW w:type="dxa" w:w="2448"/>
          </w:tcPr>
          <w:p>
            <w:r>
              <w:t>Limited visuals or creativity included.</w:t>
            </w:r>
          </w:p>
        </w:tc>
        <w:tc>
          <w:tcPr>
            <w:tcW w:type="dxa" w:w="2448"/>
          </w:tcPr>
          <w:p>
            <w:r>
              <w:t>Very few visuals or creative elements included.</w:t>
            </w:r>
          </w:p>
        </w:tc>
      </w:tr>
      <w:tr>
        <w:tc>
          <w:tcPr>
            <w:tcW w:type="dxa" w:w="2448"/>
          </w:tcPr>
          <w:p>
            <w:r>
              <w:t>Communication and Presentation</w:t>
            </w:r>
          </w:p>
        </w:tc>
        <w:tc>
          <w:tcPr>
            <w:tcW w:type="dxa" w:w="2448"/>
          </w:tcPr>
          <w:p>
            <w:r>
              <w:t>Student clearly explains ideas and demonstrates strong understanding.</w:t>
            </w:r>
          </w:p>
        </w:tc>
        <w:tc>
          <w:tcPr>
            <w:tcW w:type="dxa" w:w="2448"/>
          </w:tcPr>
          <w:p>
            <w:r>
              <w:t>Student explains most ideas clearly.</w:t>
            </w:r>
          </w:p>
        </w:tc>
        <w:tc>
          <w:tcPr>
            <w:tcW w:type="dxa" w:w="2448"/>
          </w:tcPr>
          <w:p>
            <w:r>
              <w:t>Student has difficulty explaining ideas.</w:t>
            </w:r>
          </w:p>
        </w:tc>
        <w:tc>
          <w:tcPr>
            <w:tcW w:type="dxa" w:w="2448"/>
          </w:tcPr>
          <w:p>
            <w:r>
              <w:t>Student is unable to clearly explain project ideas.</w:t>
            </w:r>
          </w:p>
        </w:tc>
      </w:tr>
    </w:tbl>
    <w:p/>
    <w:p>
      <w:pPr>
        <w:pStyle w:val="Heading3"/>
      </w:pPr>
      <w:r>
        <w:t>Total Points: _____ / 24</w:t>
      </w:r>
    </w:p>
    <w:p>
      <w:pPr>
        <w:pStyle w:val="Heading3"/>
      </w:pPr>
      <w:r>
        <w:t>Grading Scale</w:t>
      </w:r>
    </w:p>
    <w:p>
      <w:pPr>
        <w:pStyle w:val="ListBullet"/>
      </w:pPr>
      <w:r>
        <w:t>22–24 = Excellent</w:t>
      </w:r>
    </w:p>
    <w:p>
      <w:pPr>
        <w:pStyle w:val="ListBullet"/>
      </w:pPr>
      <w:r>
        <w:t>18–21 = Good</w:t>
      </w:r>
    </w:p>
    <w:p>
      <w:pPr>
        <w:pStyle w:val="ListBullet"/>
      </w:pPr>
      <w:r>
        <w:t>13–17 = Developing</w:t>
      </w:r>
    </w:p>
    <w:p>
      <w:pPr>
        <w:pStyle w:val="ListBullet"/>
      </w:pPr>
      <w:r>
        <w:t>6–12 = Needs Improvement</w:t>
      </w:r>
    </w:p>
    <w:p>
      <w:pPr>
        <w:pStyle w:val="Heading3"/>
      </w:pPr>
      <w:r>
        <w:t>Teacher Comments</w:t>
      </w:r>
    </w:p>
    <w:p>
      <w:r>
        <w:t>________________________________________________________</w:t>
      </w:r>
    </w:p>
    <w:p>
      <w:r>
        <w:t>________________________________________________________</w:t>
      </w:r>
    </w:p>
    <w:p>
      <w:r>
        <w:t>________________________________________________________</w:t>
      </w:r>
    </w:p>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